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95BAC" w14:textId="12DC2E5E" w:rsidR="009D7823" w:rsidRDefault="009D7823" w:rsidP="0031165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drawing>
          <wp:inline distT="0" distB="0" distL="0" distR="0" wp14:anchorId="23EB88FE" wp14:editId="17B695D6">
            <wp:extent cx="4787900" cy="5892800"/>
            <wp:effectExtent l="0" t="0" r="0" b="0"/>
            <wp:docPr id="1" name="图片 1" descr="图片包含 屏幕截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6450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7900" cy="589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6619BB3" w14:textId="77777777" w:rsidR="009D7823" w:rsidRDefault="009D7823" w:rsidP="0031165E">
      <w:pPr>
        <w:rPr>
          <w:rFonts w:asciiTheme="majorHAnsi" w:hAnsiTheme="majorHAnsi"/>
          <w:sz w:val="28"/>
          <w:szCs w:val="28"/>
        </w:rPr>
      </w:pPr>
    </w:p>
    <w:p w14:paraId="411E7AD9" w14:textId="64AE8643" w:rsidR="00845A03" w:rsidRDefault="0031165E" w:rsidP="0031165E">
      <w:pPr>
        <w:rPr>
          <w:rFonts w:asciiTheme="majorHAnsi" w:hAnsiTheme="majorHAnsi"/>
          <w:sz w:val="28"/>
          <w:szCs w:val="28"/>
        </w:rPr>
      </w:pPr>
      <w:r w:rsidRPr="00251D8F">
        <w:rPr>
          <w:rFonts w:asciiTheme="majorHAnsi" w:hAnsiTheme="majorHAnsi"/>
          <w:sz w:val="28"/>
          <w:szCs w:val="28"/>
        </w:rPr>
        <w:t xml:space="preserve">The pie charts compare the highest level of education achieved by women in </w:t>
      </w:r>
      <w:proofErr w:type="spellStart"/>
      <w:r w:rsidRPr="00251D8F">
        <w:rPr>
          <w:rFonts w:asciiTheme="majorHAnsi" w:hAnsiTheme="majorHAnsi"/>
          <w:sz w:val="28"/>
          <w:szCs w:val="28"/>
        </w:rPr>
        <w:t>Someland</w:t>
      </w:r>
      <w:proofErr w:type="spellEnd"/>
      <w:r w:rsidRPr="00251D8F">
        <w:rPr>
          <w:rFonts w:asciiTheme="majorHAnsi" w:hAnsiTheme="majorHAnsi"/>
          <w:sz w:val="28"/>
          <w:szCs w:val="28"/>
        </w:rPr>
        <w:t xml:space="preserve"> across two years, 1945 and 1995. </w:t>
      </w:r>
    </w:p>
    <w:p w14:paraId="5DD1E570" w14:textId="77777777" w:rsidR="00845A03" w:rsidRDefault="00845A03" w:rsidP="0031165E">
      <w:pPr>
        <w:rPr>
          <w:rFonts w:asciiTheme="majorHAnsi" w:hAnsiTheme="majorHAnsi"/>
          <w:sz w:val="28"/>
          <w:szCs w:val="28"/>
        </w:rPr>
      </w:pPr>
    </w:p>
    <w:p w14:paraId="3E1CA3CB" w14:textId="273A1673" w:rsidR="0031165E" w:rsidRPr="00251D8F" w:rsidRDefault="0031165E" w:rsidP="0031165E">
      <w:pPr>
        <w:rPr>
          <w:rFonts w:asciiTheme="majorHAnsi" w:hAnsiTheme="majorHAnsi"/>
          <w:sz w:val="28"/>
          <w:szCs w:val="28"/>
        </w:rPr>
      </w:pPr>
      <w:r w:rsidRPr="00251D8F">
        <w:rPr>
          <w:rFonts w:asciiTheme="majorHAnsi" w:hAnsiTheme="majorHAnsi"/>
          <w:sz w:val="28"/>
          <w:szCs w:val="28"/>
        </w:rPr>
        <w:t xml:space="preserve">It can be clearly seen that women received a much higher level of education in </w:t>
      </w:r>
      <w:proofErr w:type="spellStart"/>
      <w:r w:rsidRPr="00251D8F">
        <w:rPr>
          <w:rFonts w:asciiTheme="majorHAnsi" w:hAnsiTheme="majorHAnsi"/>
          <w:sz w:val="28"/>
          <w:szCs w:val="28"/>
        </w:rPr>
        <w:t>Someland</w:t>
      </w:r>
      <w:proofErr w:type="spellEnd"/>
      <w:r w:rsidRPr="00251D8F">
        <w:rPr>
          <w:rFonts w:asciiTheme="majorHAnsi" w:hAnsiTheme="majorHAnsi"/>
          <w:sz w:val="28"/>
          <w:szCs w:val="28"/>
        </w:rPr>
        <w:t xml:space="preserve"> in 1995 than they did in 1945.</w:t>
      </w:r>
      <w:r w:rsidR="009D7823">
        <w:rPr>
          <w:rFonts w:asciiTheme="majorHAnsi" w:hAnsiTheme="majorHAnsi" w:hint="eastAsia"/>
          <w:sz w:val="28"/>
          <w:szCs w:val="28"/>
        </w:rPr>
        <w:t xml:space="preserve"> </w:t>
      </w:r>
      <w:r w:rsidRPr="00251D8F">
        <w:rPr>
          <w:rFonts w:asciiTheme="majorHAnsi" w:hAnsiTheme="majorHAnsi"/>
          <w:sz w:val="28"/>
          <w:szCs w:val="28"/>
        </w:rPr>
        <w:t xml:space="preserve">In 1945 only 30% of women completed their secondary education and 1% went on to a </w:t>
      </w:r>
      <w:r w:rsidRPr="00251D8F">
        <w:rPr>
          <w:rFonts w:asciiTheme="majorHAnsi" w:hAnsiTheme="majorHAnsi"/>
          <w:sz w:val="28"/>
          <w:szCs w:val="28"/>
        </w:rPr>
        <w:lastRenderedPageBreak/>
        <w:t xml:space="preserve">first degree. No women had completed post-graduate studies. This situation had changed radically by 1995. In 1995, 90% of women in </w:t>
      </w:r>
      <w:proofErr w:type="spellStart"/>
      <w:r w:rsidRPr="00251D8F">
        <w:rPr>
          <w:rFonts w:asciiTheme="majorHAnsi" w:hAnsiTheme="majorHAnsi"/>
          <w:sz w:val="28"/>
          <w:szCs w:val="28"/>
        </w:rPr>
        <w:t>Someland</w:t>
      </w:r>
      <w:proofErr w:type="spellEnd"/>
      <w:r w:rsidRPr="00251D8F">
        <w:rPr>
          <w:rFonts w:asciiTheme="majorHAnsi" w:hAnsiTheme="majorHAnsi"/>
          <w:sz w:val="28"/>
          <w:szCs w:val="28"/>
        </w:rPr>
        <w:t xml:space="preserve"> had completed secondary education and of those, half had graduated from an initial degree and 20% had gone on to postgraduate studies. At the other end of the scale we can see that by 1995 all girls were completing lower secondary, although 10% ended their schooling at this point. This is in stark contrast with 1945 when only 30% of girls completed primary school, 35% had no schooling at all and 35% only completed the third grade.</w:t>
      </w:r>
    </w:p>
    <w:p w14:paraId="6BC47E75" w14:textId="77777777" w:rsidR="0031165E" w:rsidRPr="00251D8F" w:rsidRDefault="0031165E" w:rsidP="0031165E">
      <w:pPr>
        <w:rPr>
          <w:rFonts w:asciiTheme="majorHAnsi" w:hAnsiTheme="majorHAnsi"/>
          <w:sz w:val="28"/>
          <w:szCs w:val="28"/>
        </w:rPr>
      </w:pPr>
    </w:p>
    <w:p w14:paraId="6C3434EE" w14:textId="10582D6F" w:rsidR="00A853F2" w:rsidRPr="00251D8F" w:rsidRDefault="0031165E" w:rsidP="0031165E">
      <w:pPr>
        <w:rPr>
          <w:rFonts w:asciiTheme="majorHAnsi" w:hAnsiTheme="majorHAnsi"/>
          <w:sz w:val="28"/>
          <w:szCs w:val="28"/>
        </w:rPr>
      </w:pPr>
      <w:r w:rsidRPr="00251D8F">
        <w:rPr>
          <w:rFonts w:asciiTheme="majorHAnsi" w:hAnsiTheme="majorHAnsi"/>
          <w:sz w:val="28"/>
          <w:szCs w:val="28"/>
        </w:rPr>
        <w:t xml:space="preserve">In conclusion, we can see that in the 50 years from 1945 to 1995 there have been huge developments to the education levels of women in </w:t>
      </w:r>
      <w:proofErr w:type="spellStart"/>
      <w:r w:rsidRPr="00251D8F">
        <w:rPr>
          <w:rFonts w:asciiTheme="majorHAnsi" w:hAnsiTheme="majorHAnsi"/>
          <w:sz w:val="28"/>
          <w:szCs w:val="28"/>
        </w:rPr>
        <w:t>Someland</w:t>
      </w:r>
      <w:proofErr w:type="spellEnd"/>
      <w:r w:rsidRPr="00251D8F">
        <w:rPr>
          <w:rFonts w:asciiTheme="majorHAnsi" w:hAnsiTheme="majorHAnsi"/>
          <w:sz w:val="28"/>
          <w:szCs w:val="28"/>
        </w:rPr>
        <w:t>.</w:t>
      </w:r>
    </w:p>
    <w:sectPr w:rsidR="00A853F2" w:rsidRPr="00251D8F" w:rsidSect="00035FC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165E"/>
    <w:rsid w:val="00035FC2"/>
    <w:rsid w:val="00251D8F"/>
    <w:rsid w:val="0031165E"/>
    <w:rsid w:val="00845A03"/>
    <w:rsid w:val="009D7823"/>
    <w:rsid w:val="00A853F2"/>
    <w:rsid w:val="00DD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C718F8B"/>
  <w14:defaultImageDpi w14:val="300"/>
  <w15:docId w15:val="{2F9D437F-00B9-5A4F-8E2B-16FEFA227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婧 雷</dc:creator>
  <cp:keywords/>
  <dc:description/>
  <cp:lastModifiedBy>leijing0212@outlook.com</cp:lastModifiedBy>
  <cp:revision>5</cp:revision>
  <dcterms:created xsi:type="dcterms:W3CDTF">2016-03-04T03:51:00Z</dcterms:created>
  <dcterms:modified xsi:type="dcterms:W3CDTF">2020-01-29T03:23:00Z</dcterms:modified>
</cp:coreProperties>
</file>